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5A69D7" w14:textId="302CF2DB" w:rsidR="005A3C6F" w:rsidRPr="004353B7" w:rsidRDefault="0E29B389" w:rsidP="53F30798">
      <w:pPr>
        <w:rPr>
          <w:rFonts w:eastAsiaTheme="minorEastAsia" w:cstheme="minorHAnsi"/>
          <w:color w:val="000000" w:themeColor="text1"/>
          <w:sz w:val="24"/>
          <w:szCs w:val="24"/>
        </w:rPr>
      </w:pPr>
      <w:r w:rsidRPr="004353B7">
        <w:rPr>
          <w:rFonts w:eastAsiaTheme="minorEastAsia" w:cstheme="minorHAnsi"/>
          <w:color w:val="000000" w:themeColor="text1"/>
          <w:sz w:val="24"/>
          <w:szCs w:val="24"/>
        </w:rPr>
        <w:t>Szan</w:t>
      </w:r>
      <w:r w:rsidR="56AEA6E7" w:rsidRPr="004353B7">
        <w:rPr>
          <w:rFonts w:eastAsiaTheme="minorEastAsia" w:cstheme="minorHAnsi"/>
          <w:color w:val="000000" w:themeColor="text1"/>
          <w:sz w:val="24"/>
          <w:szCs w:val="24"/>
        </w:rPr>
        <w:t>o</w:t>
      </w:r>
      <w:r w:rsidRPr="004353B7">
        <w:rPr>
          <w:rFonts w:eastAsiaTheme="minorEastAsia" w:cstheme="minorHAnsi"/>
          <w:color w:val="000000" w:themeColor="text1"/>
          <w:sz w:val="24"/>
          <w:szCs w:val="24"/>
        </w:rPr>
        <w:t>wni Państwo</w:t>
      </w:r>
    </w:p>
    <w:p w14:paraId="44EC1977" w14:textId="5FA672A8" w:rsidR="005A3C6F" w:rsidRPr="004353B7" w:rsidRDefault="3B45A814" w:rsidP="53F30798">
      <w:pPr>
        <w:rPr>
          <w:rFonts w:eastAsiaTheme="minorEastAsia" w:cstheme="minorHAnsi"/>
          <w:color w:val="000000" w:themeColor="text1"/>
          <w:sz w:val="24"/>
          <w:szCs w:val="24"/>
        </w:rPr>
      </w:pPr>
      <w:r w:rsidRPr="004353B7">
        <w:rPr>
          <w:rFonts w:eastAsiaTheme="minorEastAsia" w:cstheme="minorHAnsi"/>
          <w:color w:val="000000" w:themeColor="text1"/>
          <w:sz w:val="24"/>
          <w:szCs w:val="24"/>
        </w:rPr>
        <w:t>J</w:t>
      </w:r>
      <w:r w:rsidR="1437AC0D" w:rsidRPr="004353B7">
        <w:rPr>
          <w:rFonts w:eastAsiaTheme="minorEastAsia" w:cstheme="minorHAnsi"/>
          <w:color w:val="000000" w:themeColor="text1"/>
          <w:sz w:val="24"/>
          <w:szCs w:val="24"/>
        </w:rPr>
        <w:t xml:space="preserve">est nam ogromnie miło zaprosić Państwa na </w:t>
      </w:r>
      <w:r w:rsidR="15AED8FB" w:rsidRPr="004353B7">
        <w:rPr>
          <w:rFonts w:eastAsiaTheme="minorEastAsia" w:cstheme="minorHAnsi"/>
          <w:color w:val="000000" w:themeColor="text1"/>
          <w:sz w:val="24"/>
          <w:szCs w:val="24"/>
        </w:rPr>
        <w:t>szkolenie biblioteczne</w:t>
      </w:r>
      <w:r w:rsidR="0639AFB0" w:rsidRPr="004353B7">
        <w:rPr>
          <w:rFonts w:eastAsiaTheme="minorEastAsia" w:cstheme="minorHAnsi"/>
          <w:color w:val="000000" w:themeColor="text1"/>
          <w:sz w:val="24"/>
          <w:szCs w:val="24"/>
        </w:rPr>
        <w:t>, które odbędzie się</w:t>
      </w:r>
      <w:r w:rsidR="3E020575" w:rsidRPr="004353B7">
        <w:rPr>
          <w:rFonts w:eastAsiaTheme="minorEastAsia" w:cstheme="minorHAnsi"/>
          <w:color w:val="000000" w:themeColor="text1"/>
          <w:sz w:val="24"/>
          <w:szCs w:val="24"/>
        </w:rPr>
        <w:t xml:space="preserve"> na platformie MS </w:t>
      </w:r>
      <w:proofErr w:type="spellStart"/>
      <w:r w:rsidR="3E020575" w:rsidRPr="004353B7">
        <w:rPr>
          <w:rFonts w:eastAsiaTheme="minorEastAsia" w:cstheme="minorHAnsi"/>
          <w:color w:val="000000" w:themeColor="text1"/>
          <w:sz w:val="24"/>
          <w:szCs w:val="24"/>
        </w:rPr>
        <w:t>Teams</w:t>
      </w:r>
      <w:proofErr w:type="spellEnd"/>
      <w:r w:rsidR="61CC1087" w:rsidRPr="004353B7">
        <w:rPr>
          <w:rFonts w:eastAsiaTheme="minorEastAsia" w:cstheme="minorHAnsi"/>
          <w:color w:val="000000" w:themeColor="text1"/>
          <w:sz w:val="24"/>
          <w:szCs w:val="24"/>
        </w:rPr>
        <w:t xml:space="preserve">. </w:t>
      </w:r>
      <w:r w:rsidR="004353B7" w:rsidRPr="004353B7">
        <w:rPr>
          <w:rFonts w:eastAsiaTheme="minorEastAsia" w:cstheme="minorHAnsi"/>
          <w:color w:val="000000" w:themeColor="text1"/>
          <w:sz w:val="24"/>
          <w:szCs w:val="24"/>
        </w:rPr>
        <w:t>U</w:t>
      </w:r>
      <w:r w:rsidR="25214A4D" w:rsidRPr="004353B7">
        <w:rPr>
          <w:rFonts w:eastAsiaTheme="minorEastAsia" w:cstheme="minorHAnsi"/>
          <w:color w:val="000000" w:themeColor="text1"/>
          <w:sz w:val="24"/>
          <w:szCs w:val="24"/>
        </w:rPr>
        <w:t>dział w nim</w:t>
      </w:r>
      <w:r w:rsidR="0F4139DB" w:rsidRPr="004353B7">
        <w:rPr>
          <w:rFonts w:eastAsiaTheme="minorEastAsia" w:cstheme="minorHAnsi"/>
          <w:color w:val="000000" w:themeColor="text1"/>
          <w:sz w:val="24"/>
          <w:szCs w:val="24"/>
        </w:rPr>
        <w:t xml:space="preserve"> </w:t>
      </w:r>
      <w:r w:rsidR="0BA61AEA" w:rsidRPr="004353B7">
        <w:rPr>
          <w:rFonts w:eastAsiaTheme="minorEastAsia" w:cstheme="minorHAnsi"/>
          <w:color w:val="000000" w:themeColor="text1"/>
          <w:sz w:val="24"/>
          <w:szCs w:val="24"/>
        </w:rPr>
        <w:t xml:space="preserve">pozwoli poznać: </w:t>
      </w:r>
    </w:p>
    <w:p w14:paraId="1B916603" w14:textId="7C543028" w:rsidR="005A3C6F" w:rsidRPr="004353B7" w:rsidRDefault="0016092B" w:rsidP="53F30798">
      <w:pPr>
        <w:pStyle w:val="Akapitzlist"/>
        <w:numPr>
          <w:ilvl w:val="0"/>
          <w:numId w:val="1"/>
        </w:numPr>
        <w:rPr>
          <w:rFonts w:eastAsiaTheme="minorEastAsia" w:cstheme="minorHAnsi"/>
          <w:color w:val="000000" w:themeColor="text1"/>
          <w:sz w:val="24"/>
          <w:szCs w:val="24"/>
        </w:rPr>
      </w:pPr>
      <w:r w:rsidRPr="004353B7">
        <w:rPr>
          <w:rFonts w:eastAsiaTheme="minorEastAsia" w:cstheme="minorHAnsi"/>
          <w:color w:val="000000" w:themeColor="text1"/>
          <w:sz w:val="24"/>
          <w:szCs w:val="24"/>
        </w:rPr>
        <w:t>l</w:t>
      </w:r>
      <w:r w:rsidR="7DF4EDC8" w:rsidRPr="004353B7">
        <w:rPr>
          <w:rFonts w:eastAsiaTheme="minorEastAsia" w:cstheme="minorHAnsi"/>
          <w:color w:val="000000" w:themeColor="text1"/>
          <w:sz w:val="24"/>
          <w:szCs w:val="24"/>
        </w:rPr>
        <w:t xml:space="preserve">okalizacje </w:t>
      </w:r>
      <w:r w:rsidR="10DA39C5" w:rsidRPr="004353B7">
        <w:rPr>
          <w:rFonts w:eastAsiaTheme="minorEastAsia" w:cstheme="minorHAnsi"/>
          <w:color w:val="000000" w:themeColor="text1"/>
          <w:sz w:val="24"/>
          <w:szCs w:val="24"/>
        </w:rPr>
        <w:t xml:space="preserve">i strukturę </w:t>
      </w:r>
      <w:r w:rsidR="7DF4EDC8" w:rsidRPr="004353B7">
        <w:rPr>
          <w:rFonts w:eastAsiaTheme="minorEastAsia" w:cstheme="minorHAnsi"/>
          <w:color w:val="000000" w:themeColor="text1"/>
          <w:sz w:val="24"/>
          <w:szCs w:val="24"/>
        </w:rPr>
        <w:t>biblioteki,</w:t>
      </w:r>
    </w:p>
    <w:p w14:paraId="546851F9" w14:textId="59AB72F3" w:rsidR="005A3C6F" w:rsidRPr="004353B7" w:rsidRDefault="7033D82A" w:rsidP="53F30798">
      <w:pPr>
        <w:pStyle w:val="Akapitzlist"/>
        <w:numPr>
          <w:ilvl w:val="0"/>
          <w:numId w:val="1"/>
        </w:numPr>
        <w:rPr>
          <w:rFonts w:eastAsiaTheme="minorEastAsia" w:cstheme="minorHAnsi"/>
          <w:color w:val="000000" w:themeColor="text1"/>
          <w:sz w:val="24"/>
          <w:szCs w:val="24"/>
        </w:rPr>
      </w:pPr>
      <w:r w:rsidRPr="004353B7">
        <w:rPr>
          <w:rFonts w:eastAsiaTheme="minorEastAsia" w:cstheme="minorHAnsi"/>
          <w:color w:val="000000" w:themeColor="text1"/>
          <w:sz w:val="24"/>
          <w:szCs w:val="24"/>
        </w:rPr>
        <w:t>najważniejsze zasady związane z udostępnianiem zbiorów,</w:t>
      </w:r>
    </w:p>
    <w:p w14:paraId="587ABA82" w14:textId="71FE3434" w:rsidR="005A3C6F" w:rsidRPr="004353B7" w:rsidRDefault="0016092B" w:rsidP="53F30798">
      <w:pPr>
        <w:pStyle w:val="Akapitzlist"/>
        <w:numPr>
          <w:ilvl w:val="0"/>
          <w:numId w:val="1"/>
        </w:numPr>
        <w:rPr>
          <w:rFonts w:eastAsiaTheme="minorEastAsia" w:cstheme="minorHAnsi"/>
          <w:color w:val="000000" w:themeColor="text1"/>
          <w:sz w:val="24"/>
          <w:szCs w:val="24"/>
        </w:rPr>
      </w:pPr>
      <w:r w:rsidRPr="004353B7">
        <w:rPr>
          <w:rFonts w:eastAsiaTheme="minorEastAsia" w:cstheme="minorHAnsi"/>
          <w:color w:val="000000" w:themeColor="text1"/>
          <w:sz w:val="24"/>
          <w:szCs w:val="24"/>
        </w:rPr>
        <w:t>n</w:t>
      </w:r>
      <w:r w:rsidR="1CD12011" w:rsidRPr="004353B7">
        <w:rPr>
          <w:rFonts w:eastAsiaTheme="minorEastAsia" w:cstheme="minorHAnsi"/>
          <w:color w:val="000000" w:themeColor="text1"/>
          <w:sz w:val="24"/>
          <w:szCs w:val="24"/>
        </w:rPr>
        <w:t xml:space="preserve">aszą stronę </w:t>
      </w:r>
      <w:hyperlink r:id="rId5">
        <w:r w:rsidR="1CD12011" w:rsidRPr="004353B7">
          <w:rPr>
            <w:rStyle w:val="Hipercze"/>
            <w:rFonts w:eastAsiaTheme="minorEastAsia" w:cstheme="minorHAnsi"/>
            <w:sz w:val="24"/>
            <w:szCs w:val="24"/>
          </w:rPr>
          <w:t>www.biblos.pk.edu.pl</w:t>
        </w:r>
      </w:hyperlink>
    </w:p>
    <w:p w14:paraId="6B500EE6" w14:textId="5401F495" w:rsidR="005A3C6F" w:rsidRPr="004353B7" w:rsidRDefault="7033D82A" w:rsidP="53F30798">
      <w:pPr>
        <w:pStyle w:val="Akapitzlist"/>
        <w:numPr>
          <w:ilvl w:val="0"/>
          <w:numId w:val="1"/>
        </w:numPr>
        <w:rPr>
          <w:rFonts w:eastAsiaTheme="minorEastAsia" w:cstheme="minorHAnsi"/>
          <w:color w:val="000000" w:themeColor="text1"/>
          <w:sz w:val="24"/>
          <w:szCs w:val="24"/>
        </w:rPr>
      </w:pPr>
      <w:r w:rsidRPr="004353B7">
        <w:rPr>
          <w:rFonts w:eastAsiaTheme="minorEastAsia" w:cstheme="minorHAnsi"/>
          <w:color w:val="000000" w:themeColor="text1"/>
          <w:sz w:val="24"/>
          <w:szCs w:val="24"/>
        </w:rPr>
        <w:t xml:space="preserve">metody efektywnego korzystania z </w:t>
      </w:r>
      <w:r w:rsidR="6ABB9E0C" w:rsidRPr="004353B7">
        <w:rPr>
          <w:rFonts w:eastAsiaTheme="minorEastAsia" w:cstheme="minorHAnsi"/>
          <w:color w:val="000000" w:themeColor="text1"/>
          <w:sz w:val="24"/>
          <w:szCs w:val="24"/>
        </w:rPr>
        <w:t xml:space="preserve">naszego </w:t>
      </w:r>
      <w:r w:rsidRPr="004353B7">
        <w:rPr>
          <w:rFonts w:eastAsiaTheme="minorEastAsia" w:cstheme="minorHAnsi"/>
          <w:color w:val="000000" w:themeColor="text1"/>
          <w:sz w:val="24"/>
          <w:szCs w:val="24"/>
        </w:rPr>
        <w:t>katalog</w:t>
      </w:r>
      <w:r w:rsidR="5EBF8B7C" w:rsidRPr="004353B7">
        <w:rPr>
          <w:rFonts w:eastAsiaTheme="minorEastAsia" w:cstheme="minorHAnsi"/>
          <w:color w:val="000000" w:themeColor="text1"/>
          <w:sz w:val="24"/>
          <w:szCs w:val="24"/>
        </w:rPr>
        <w:t>u</w:t>
      </w:r>
      <w:r w:rsidRPr="004353B7">
        <w:rPr>
          <w:rFonts w:eastAsiaTheme="minorEastAsia" w:cstheme="minorHAnsi"/>
          <w:color w:val="000000" w:themeColor="text1"/>
          <w:sz w:val="24"/>
          <w:szCs w:val="24"/>
        </w:rPr>
        <w:t>,</w:t>
      </w:r>
    </w:p>
    <w:p w14:paraId="7338C02B" w14:textId="4B6E596C" w:rsidR="005A3C6F" w:rsidRPr="004353B7" w:rsidRDefault="7033D82A" w:rsidP="53F30798">
      <w:pPr>
        <w:pStyle w:val="Akapitzlist"/>
        <w:numPr>
          <w:ilvl w:val="0"/>
          <w:numId w:val="1"/>
        </w:numPr>
        <w:rPr>
          <w:rFonts w:eastAsiaTheme="minorEastAsia" w:cstheme="minorHAnsi"/>
          <w:color w:val="000000" w:themeColor="text1"/>
          <w:sz w:val="24"/>
          <w:szCs w:val="24"/>
        </w:rPr>
      </w:pPr>
      <w:r w:rsidRPr="004353B7">
        <w:rPr>
          <w:rFonts w:eastAsiaTheme="minorEastAsia" w:cstheme="minorHAnsi"/>
          <w:color w:val="000000" w:themeColor="text1"/>
          <w:sz w:val="24"/>
          <w:szCs w:val="24"/>
        </w:rPr>
        <w:t>zasady zamawiania i wypożyczania zbiorów,</w:t>
      </w:r>
    </w:p>
    <w:p w14:paraId="2BB351A0" w14:textId="1A1D158A" w:rsidR="005A3C6F" w:rsidRPr="004353B7" w:rsidRDefault="7033D82A" w:rsidP="53F30798">
      <w:pPr>
        <w:pStyle w:val="Akapitzlist"/>
        <w:numPr>
          <w:ilvl w:val="0"/>
          <w:numId w:val="1"/>
        </w:numPr>
        <w:rPr>
          <w:rFonts w:eastAsiaTheme="minorEastAsia" w:cstheme="minorHAnsi"/>
          <w:color w:val="000000" w:themeColor="text1"/>
          <w:sz w:val="24"/>
          <w:szCs w:val="24"/>
        </w:rPr>
      </w:pPr>
      <w:r w:rsidRPr="004353B7">
        <w:rPr>
          <w:rFonts w:eastAsiaTheme="minorEastAsia" w:cstheme="minorHAnsi"/>
          <w:color w:val="000000" w:themeColor="text1"/>
          <w:sz w:val="24"/>
          <w:szCs w:val="24"/>
        </w:rPr>
        <w:t>ofertę zasobów cyfrowych</w:t>
      </w:r>
      <w:r w:rsidR="34026607" w:rsidRPr="004353B7">
        <w:rPr>
          <w:rFonts w:eastAsiaTheme="minorEastAsia" w:cstheme="minorHAnsi"/>
          <w:color w:val="000000" w:themeColor="text1"/>
          <w:sz w:val="24"/>
          <w:szCs w:val="24"/>
        </w:rPr>
        <w:t>,</w:t>
      </w:r>
    </w:p>
    <w:p w14:paraId="17922BF2" w14:textId="041E4EAB" w:rsidR="005A3C6F" w:rsidRPr="004353B7" w:rsidRDefault="34026607" w:rsidP="53F30798">
      <w:pPr>
        <w:pStyle w:val="Akapitzlist"/>
        <w:numPr>
          <w:ilvl w:val="0"/>
          <w:numId w:val="1"/>
        </w:numPr>
        <w:rPr>
          <w:rFonts w:cstheme="minorHAnsi"/>
          <w:color w:val="000000" w:themeColor="text1"/>
          <w:sz w:val="24"/>
          <w:szCs w:val="24"/>
        </w:rPr>
      </w:pPr>
      <w:r w:rsidRPr="004353B7">
        <w:rPr>
          <w:rFonts w:eastAsiaTheme="minorEastAsia" w:cstheme="minorHAnsi"/>
          <w:color w:val="000000" w:themeColor="text1"/>
          <w:sz w:val="24"/>
          <w:szCs w:val="24"/>
        </w:rPr>
        <w:t>usługi dodatkowe biblioteki.</w:t>
      </w:r>
    </w:p>
    <w:p w14:paraId="5DD604DB" w14:textId="3D24FBC0" w:rsidR="001C69D4" w:rsidRDefault="004353B7" w:rsidP="004353B7">
      <w:pPr>
        <w:pStyle w:val="NormalnyWeb"/>
        <w:spacing w:before="0" w:beforeAutospacing="0" w:after="0" w:line="240" w:lineRule="auto"/>
        <w:rPr>
          <w:rFonts w:asciiTheme="minorHAnsi" w:eastAsiaTheme="minorEastAsia" w:hAnsiTheme="minorHAnsi" w:cstheme="minorHAnsi"/>
        </w:rPr>
      </w:pPr>
      <w:r w:rsidRPr="004353B7">
        <w:rPr>
          <w:rFonts w:asciiTheme="minorHAnsi" w:eastAsiaTheme="minorEastAsia" w:hAnsiTheme="minorHAnsi" w:cstheme="minorHAnsi"/>
          <w:color w:val="000000" w:themeColor="text1"/>
        </w:rPr>
        <w:t>Spotkanie potrwa 45 minut</w:t>
      </w:r>
      <w:r w:rsidR="00364764">
        <w:rPr>
          <w:rFonts w:asciiTheme="minorHAnsi" w:hAnsiTheme="minorHAnsi" w:cstheme="minorHAnsi"/>
          <w:iCs/>
        </w:rPr>
        <w:t xml:space="preserve">. </w:t>
      </w:r>
    </w:p>
    <w:p w14:paraId="57D654DB" w14:textId="77777777" w:rsidR="00364764" w:rsidRDefault="001D6A77" w:rsidP="001D6A77">
      <w:pPr>
        <w:spacing w:before="100" w:beforeAutospacing="1" w:after="100" w:afterAutospacing="1" w:line="240" w:lineRule="auto"/>
        <w:rPr>
          <w:rFonts w:eastAsia="Times New Roman" w:cstheme="minorHAnsi"/>
          <w:b/>
          <w:bCs/>
          <w:sz w:val="24"/>
          <w:szCs w:val="24"/>
          <w:lang w:eastAsia="pl-PL"/>
        </w:rPr>
      </w:pPr>
      <w:r w:rsidRPr="001D6A77">
        <w:rPr>
          <w:rFonts w:eastAsia="Times New Roman" w:cstheme="minorHAnsi"/>
          <w:b/>
          <w:bCs/>
          <w:sz w:val="24"/>
          <w:szCs w:val="24"/>
          <w:lang w:eastAsia="pl-PL"/>
        </w:rPr>
        <w:t xml:space="preserve">Szkolenie biblioteczne jest obowiązkowe dla wszystkich studentów I roku PK. </w:t>
      </w:r>
    </w:p>
    <w:p w14:paraId="1764E56A" w14:textId="0112E74D" w:rsidR="005D3C2D" w:rsidRPr="004353B7" w:rsidRDefault="005D3C2D" w:rsidP="005D3C2D">
      <w:pPr>
        <w:rPr>
          <w:rFonts w:eastAsiaTheme="minorEastAsia" w:cstheme="minorHAnsi"/>
          <w:sz w:val="24"/>
          <w:szCs w:val="24"/>
        </w:rPr>
      </w:pPr>
      <w:r w:rsidRPr="004353B7">
        <w:rPr>
          <w:rFonts w:eastAsiaTheme="minorEastAsia" w:cstheme="minorHAnsi"/>
          <w:sz w:val="24"/>
          <w:szCs w:val="24"/>
        </w:rPr>
        <w:t>Do zobaczenia</w:t>
      </w:r>
      <w:r w:rsidR="00440B05">
        <w:rPr>
          <w:rFonts w:eastAsiaTheme="minorEastAsia" w:cstheme="minorHAnsi"/>
          <w:sz w:val="24"/>
          <w:szCs w:val="24"/>
        </w:rPr>
        <w:t>!</w:t>
      </w:r>
    </w:p>
    <w:p w14:paraId="25D75BC6" w14:textId="577396F2" w:rsidR="005D3C2D" w:rsidRPr="004353B7" w:rsidRDefault="005D3C2D">
      <w:pPr>
        <w:rPr>
          <w:rFonts w:eastAsiaTheme="minorEastAsia" w:cstheme="minorHAnsi"/>
          <w:sz w:val="24"/>
          <w:szCs w:val="24"/>
        </w:rPr>
      </w:pPr>
      <w:r w:rsidRPr="004353B7">
        <w:rPr>
          <w:rFonts w:eastAsiaTheme="minorEastAsia" w:cstheme="minorHAnsi"/>
          <w:sz w:val="24"/>
          <w:szCs w:val="24"/>
        </w:rPr>
        <w:t>Pracownicy Biblioteki PK</w:t>
      </w:r>
    </w:p>
    <w:sectPr w:rsidR="005D3C2D" w:rsidRPr="004353B7" w:rsidSect="00AC6E25">
      <w:pgSz w:w="11906" w:h="16838"/>
      <w:pgMar w:top="1135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D14FD5"/>
    <w:multiLevelType w:val="multilevel"/>
    <w:tmpl w:val="BD3AFE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D27792A"/>
    <w:multiLevelType w:val="hybridMultilevel"/>
    <w:tmpl w:val="411A1048"/>
    <w:lvl w:ilvl="0" w:tplc="EEACD2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010EC8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1CAE73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766936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BBC6BB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566744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CDA177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D2EAA5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A48FDC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72803535">
    <w:abstractNumId w:val="1"/>
  </w:num>
  <w:num w:numId="2" w16cid:durableId="21384064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BA2B26C"/>
    <w:rsid w:val="00054745"/>
    <w:rsid w:val="0016092B"/>
    <w:rsid w:val="001C69D4"/>
    <w:rsid w:val="001D6A77"/>
    <w:rsid w:val="0029536B"/>
    <w:rsid w:val="002974F3"/>
    <w:rsid w:val="00364764"/>
    <w:rsid w:val="003E1382"/>
    <w:rsid w:val="004353B7"/>
    <w:rsid w:val="00440B05"/>
    <w:rsid w:val="005A3C6F"/>
    <w:rsid w:val="005D3C2D"/>
    <w:rsid w:val="00666AFF"/>
    <w:rsid w:val="00845B56"/>
    <w:rsid w:val="00875AFD"/>
    <w:rsid w:val="00893AC5"/>
    <w:rsid w:val="00A524EF"/>
    <w:rsid w:val="00AC6E25"/>
    <w:rsid w:val="00CA37ED"/>
    <w:rsid w:val="00CD4476"/>
    <w:rsid w:val="00D79DE1"/>
    <w:rsid w:val="00E34EFA"/>
    <w:rsid w:val="00E8018D"/>
    <w:rsid w:val="00EA62AD"/>
    <w:rsid w:val="00EF79DE"/>
    <w:rsid w:val="00F275A3"/>
    <w:rsid w:val="0199101A"/>
    <w:rsid w:val="04785EEF"/>
    <w:rsid w:val="04F53D68"/>
    <w:rsid w:val="05C7C665"/>
    <w:rsid w:val="05F6BCEB"/>
    <w:rsid w:val="0639AFB0"/>
    <w:rsid w:val="066C813D"/>
    <w:rsid w:val="0808519E"/>
    <w:rsid w:val="08EFE54D"/>
    <w:rsid w:val="0ADEF553"/>
    <w:rsid w:val="0BA2B26C"/>
    <w:rsid w:val="0BA61AEA"/>
    <w:rsid w:val="0E29B389"/>
    <w:rsid w:val="0E779322"/>
    <w:rsid w:val="0F4139DB"/>
    <w:rsid w:val="10DA39C5"/>
    <w:rsid w:val="13789391"/>
    <w:rsid w:val="1437AC0D"/>
    <w:rsid w:val="1471BA5C"/>
    <w:rsid w:val="14E6D4A6"/>
    <w:rsid w:val="15AED8FB"/>
    <w:rsid w:val="15F7B072"/>
    <w:rsid w:val="1B56162A"/>
    <w:rsid w:val="1CD045EC"/>
    <w:rsid w:val="1CD12011"/>
    <w:rsid w:val="1CE0ABB4"/>
    <w:rsid w:val="1D9EAFB9"/>
    <w:rsid w:val="200AADAB"/>
    <w:rsid w:val="203174D3"/>
    <w:rsid w:val="23E521A0"/>
    <w:rsid w:val="25214A4D"/>
    <w:rsid w:val="2589B36D"/>
    <w:rsid w:val="259BE55E"/>
    <w:rsid w:val="264E2C5E"/>
    <w:rsid w:val="272C69A2"/>
    <w:rsid w:val="275D361F"/>
    <w:rsid w:val="292779AC"/>
    <w:rsid w:val="2A136BBC"/>
    <w:rsid w:val="2A640A64"/>
    <w:rsid w:val="2CC2989D"/>
    <w:rsid w:val="2EB8B15F"/>
    <w:rsid w:val="2F39D967"/>
    <w:rsid w:val="31E368FE"/>
    <w:rsid w:val="34026607"/>
    <w:rsid w:val="3440AB98"/>
    <w:rsid w:val="356343D2"/>
    <w:rsid w:val="359C9017"/>
    <w:rsid w:val="37257609"/>
    <w:rsid w:val="3B45A814"/>
    <w:rsid w:val="3E00B63B"/>
    <w:rsid w:val="3E020575"/>
    <w:rsid w:val="3F45F1B9"/>
    <w:rsid w:val="40EA7764"/>
    <w:rsid w:val="437A3276"/>
    <w:rsid w:val="439CAD2F"/>
    <w:rsid w:val="4408EFC9"/>
    <w:rsid w:val="4494710E"/>
    <w:rsid w:val="45FA8D49"/>
    <w:rsid w:val="46909597"/>
    <w:rsid w:val="489B5B74"/>
    <w:rsid w:val="49188892"/>
    <w:rsid w:val="4C7B09A4"/>
    <w:rsid w:val="4FB2AA66"/>
    <w:rsid w:val="509C54A9"/>
    <w:rsid w:val="52D6697A"/>
    <w:rsid w:val="53F30798"/>
    <w:rsid w:val="5453BE2C"/>
    <w:rsid w:val="56AEA6E7"/>
    <w:rsid w:val="5702EB0D"/>
    <w:rsid w:val="575D6758"/>
    <w:rsid w:val="589856E1"/>
    <w:rsid w:val="59C02966"/>
    <w:rsid w:val="5BAF396C"/>
    <w:rsid w:val="5EBF8B7C"/>
    <w:rsid w:val="5F079865"/>
    <w:rsid w:val="5F0F85EB"/>
    <w:rsid w:val="60922DEF"/>
    <w:rsid w:val="61CC1087"/>
    <w:rsid w:val="63740192"/>
    <w:rsid w:val="65659F12"/>
    <w:rsid w:val="666E8D58"/>
    <w:rsid w:val="67016F73"/>
    <w:rsid w:val="684772B5"/>
    <w:rsid w:val="69891541"/>
    <w:rsid w:val="6ABB9E0C"/>
    <w:rsid w:val="6BD4E096"/>
    <w:rsid w:val="6C06E6D6"/>
    <w:rsid w:val="6C47CAF7"/>
    <w:rsid w:val="6C79BC3E"/>
    <w:rsid w:val="6E93AC73"/>
    <w:rsid w:val="7033D82A"/>
    <w:rsid w:val="705A7220"/>
    <w:rsid w:val="710CA8BF"/>
    <w:rsid w:val="732FF787"/>
    <w:rsid w:val="733FFAD2"/>
    <w:rsid w:val="74082903"/>
    <w:rsid w:val="7594EB39"/>
    <w:rsid w:val="76679849"/>
    <w:rsid w:val="7A57657F"/>
    <w:rsid w:val="7C042CBD"/>
    <w:rsid w:val="7C30F19E"/>
    <w:rsid w:val="7D2532FD"/>
    <w:rsid w:val="7DF4EDC8"/>
    <w:rsid w:val="7F3BCD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A2B26C"/>
  <w15:docId w15:val="{79FFDA6A-A102-424F-94FA-F9C8669E64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Pr>
      <w:color w:val="0563C1" w:themeColor="hyperlink"/>
      <w:u w:val="single"/>
    </w:rPr>
  </w:style>
  <w:style w:type="paragraph" w:styleId="NormalnyWeb">
    <w:name w:val="Normal (Web)"/>
    <w:basedOn w:val="Normalny"/>
    <w:uiPriority w:val="99"/>
    <w:unhideWhenUsed/>
    <w:rsid w:val="00E8018D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Zwykytekst">
    <w:name w:val="Plain Text"/>
    <w:basedOn w:val="Normalny"/>
    <w:link w:val="ZwykytekstZnak"/>
    <w:uiPriority w:val="99"/>
    <w:semiHidden/>
    <w:unhideWhenUsed/>
    <w:rsid w:val="00AC6E25"/>
    <w:pPr>
      <w:spacing w:after="0" w:line="240" w:lineRule="auto"/>
    </w:pPr>
    <w:rPr>
      <w:rFonts w:ascii="Calibri" w:hAnsi="Calibri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AC6E25"/>
    <w:rPr>
      <w:rFonts w:ascii="Calibri" w:hAnsi="Calibri"/>
      <w:szCs w:val="21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C69D4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1D6A77"/>
    <w:rPr>
      <w:color w:val="954F72" w:themeColor="followedHyperlink"/>
      <w:u w:val="single"/>
    </w:rPr>
  </w:style>
  <w:style w:type="character" w:styleId="Pogrubienie">
    <w:name w:val="Strong"/>
    <w:basedOn w:val="Domylnaczcionkaakapitu"/>
    <w:uiPriority w:val="22"/>
    <w:qFormat/>
    <w:rsid w:val="001D6A7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386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1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09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2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biblos.pk.edu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88</Words>
  <Characters>534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Krystyna Wiatr</dc:creator>
  <cp:lastModifiedBy>Sylwia Wojtkiewicz</cp:lastModifiedBy>
  <cp:revision>2</cp:revision>
  <dcterms:created xsi:type="dcterms:W3CDTF">2026-09-29T10:30:00Z</dcterms:created>
  <dcterms:modified xsi:type="dcterms:W3CDTF">2026-09-29T10:30:00Z</dcterms:modified>
</cp:coreProperties>
</file>